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F2" w:rsidRDefault="00DB01F2" w:rsidP="00DB01F2">
      <w:pPr>
        <w:pStyle w:val="Standard"/>
        <w:jc w:val="center"/>
        <w:rPr>
          <w:rFonts w:hint="eastAsia"/>
        </w:rPr>
      </w:pPr>
      <w:r>
        <w:t>КОГБУЗ «Мурашинская центральная районная больница»</w:t>
      </w:r>
    </w:p>
    <w:p w:rsidR="00DB01F2" w:rsidRDefault="00DB01F2" w:rsidP="00DB01F2">
      <w:pPr>
        <w:pStyle w:val="Standard"/>
        <w:jc w:val="center"/>
        <w:rPr>
          <w:rFonts w:hint="eastAsia"/>
        </w:rPr>
      </w:pPr>
      <w:r>
        <w:t>Информация о закупках</w:t>
      </w:r>
    </w:p>
    <w:p w:rsidR="00DB01F2" w:rsidRDefault="00DB01F2" w:rsidP="00DB01F2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Январь 2021 года</w:t>
      </w:r>
    </w:p>
    <w:tbl>
      <w:tblPr>
        <w:tblW w:w="14570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253"/>
        <w:gridCol w:w="1551"/>
        <w:gridCol w:w="1098"/>
        <w:gridCol w:w="1324"/>
        <w:gridCol w:w="1325"/>
        <w:gridCol w:w="1324"/>
        <w:gridCol w:w="1422"/>
        <w:gridCol w:w="1227"/>
        <w:gridCol w:w="1324"/>
        <w:gridCol w:w="1328"/>
      </w:tblGrid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№ п/п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№ закупки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НМЦК. Руб.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поставщика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Цена контракта, руб.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Цена единицы товара, руб.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Срок исполнения контракта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7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extbodyindent"/>
              <w:tabs>
                <w:tab w:val="left" w:pos="9355"/>
                <w:tab w:val="left" w:pos="9498"/>
              </w:tabs>
              <w:ind w:left="0" w:firstLine="284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моющих средств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0340200003320014439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Порошок стиральный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13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течение 10 дней с момента направления заявки</w:t>
            </w:r>
          </w:p>
        </w:tc>
        <w:tc>
          <w:tcPr>
            <w:tcW w:w="1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46199,78</w:t>
            </w:r>
          </w:p>
        </w:tc>
        <w:tc>
          <w:tcPr>
            <w:tcW w:w="13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15.01.2021</w:t>
            </w:r>
          </w:p>
        </w:tc>
        <w:tc>
          <w:tcPr>
            <w:tcW w:w="14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«Леда»</w:t>
            </w:r>
          </w:p>
        </w:tc>
        <w:tc>
          <w:tcPr>
            <w:tcW w:w="12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26102,85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46,70</w:t>
            </w:r>
          </w:p>
        </w:tc>
        <w:tc>
          <w:tcPr>
            <w:tcW w:w="13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30.10.2021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Порошок стиральный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28,44</w:t>
            </w:r>
          </w:p>
        </w:tc>
        <w:tc>
          <w:tcPr>
            <w:tcW w:w="13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Средство отбеливающее для стирки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17,57</w:t>
            </w:r>
          </w:p>
        </w:tc>
        <w:tc>
          <w:tcPr>
            <w:tcW w:w="13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Средства моющие для стекол и зеркал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75,16</w:t>
            </w:r>
          </w:p>
        </w:tc>
        <w:tc>
          <w:tcPr>
            <w:tcW w:w="13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Средства моющие для туалетов и ванных комнат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65,46</w:t>
            </w:r>
          </w:p>
        </w:tc>
        <w:tc>
          <w:tcPr>
            <w:tcW w:w="13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bCs/>
                <w:sz w:val="14"/>
                <w:szCs w:val="14"/>
              </w:rPr>
              <w:t>Средство для мытья посуды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45,53</w:t>
            </w:r>
          </w:p>
        </w:tc>
        <w:tc>
          <w:tcPr>
            <w:tcW w:w="13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7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widowControl w:val="0"/>
              <w:tabs>
                <w:tab w:val="left" w:pos="440"/>
              </w:tabs>
              <w:overflowPunct w:val="0"/>
              <w:autoSpaceDE w:val="0"/>
              <w:spacing w:line="228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оставка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воды питьевой упакованной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0340200003320014653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ar-SA"/>
              </w:rPr>
              <w:t>Вода питьевая упакованная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течение 10 дней с момента направления заявки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7000,00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11.01.2021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«Экоцентр»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7000,00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31.11.2021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7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widowControl w:val="0"/>
              <w:tabs>
                <w:tab w:val="left" w:pos="440"/>
              </w:tabs>
              <w:overflowPunct w:val="0"/>
              <w:autoSpaceDE w:val="0"/>
              <w:spacing w:line="228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лекарственных препаратов для медицинского применения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 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0340200003320014746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л/п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течение 10 дней с момента направления заявки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518860,00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28.01.2021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 «Ланцет»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251647,10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251647,10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30.06.2021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17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widowControl w:val="0"/>
              <w:tabs>
                <w:tab w:val="left" w:pos="440"/>
              </w:tabs>
              <w:spacing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Поставка лекарственных препаратов для медицинского применения: Цефотаксим, Цефтазидим, Цефепим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0340200003320014684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Цефотаксим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  <w:tc>
          <w:tcPr>
            <w:tcW w:w="13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течение 10 дней с момента направления заявки</w:t>
            </w:r>
          </w:p>
        </w:tc>
        <w:tc>
          <w:tcPr>
            <w:tcW w:w="1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998570,00</w:t>
            </w:r>
          </w:p>
        </w:tc>
        <w:tc>
          <w:tcPr>
            <w:tcW w:w="13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14.01.2021</w:t>
            </w:r>
          </w:p>
        </w:tc>
        <w:tc>
          <w:tcPr>
            <w:tcW w:w="14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АО «Ланцет»</w:t>
            </w:r>
          </w:p>
        </w:tc>
        <w:tc>
          <w:tcPr>
            <w:tcW w:w="12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494292,15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20,00</w:t>
            </w:r>
          </w:p>
        </w:tc>
        <w:tc>
          <w:tcPr>
            <w:tcW w:w="13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30.06.2021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Цефтазидим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92,96</w:t>
            </w:r>
          </w:p>
        </w:tc>
        <w:tc>
          <w:tcPr>
            <w:tcW w:w="13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Цефепим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1500</w:t>
            </w: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278,54</w:t>
            </w:r>
          </w:p>
        </w:tc>
        <w:tc>
          <w:tcPr>
            <w:tcW w:w="13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417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widowControl w:val="0"/>
              <w:tabs>
                <w:tab w:val="left" w:pos="440"/>
              </w:tabs>
              <w:spacing w:line="228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реактивов для обработки рентгеновской пленки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0340200003320014801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Наборы реактивов для автоматической обработки медицинских рентгеновских пленок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течение 10 дней с момента направления заявки</w:t>
            </w:r>
          </w:p>
        </w:tc>
        <w:tc>
          <w:tcPr>
            <w:tcW w:w="132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52390,90</w:t>
            </w:r>
          </w:p>
        </w:tc>
        <w:tc>
          <w:tcPr>
            <w:tcW w:w="132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25.01.2021</w:t>
            </w:r>
          </w:p>
        </w:tc>
        <w:tc>
          <w:tcPr>
            <w:tcW w:w="14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«Авента»</w:t>
            </w:r>
          </w:p>
        </w:tc>
        <w:tc>
          <w:tcPr>
            <w:tcW w:w="122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52128,95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3261,34</w:t>
            </w:r>
          </w:p>
        </w:tc>
        <w:tc>
          <w:tcPr>
            <w:tcW w:w="13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31.12.2021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 xml:space="preserve">Наборы реактивов для автоматической </w:t>
            </w: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lastRenderedPageBreak/>
              <w:t>обработки медицинских рентгеновских пленок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10</w:t>
            </w: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suppressAutoHyphens w:val="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1951,56</w:t>
            </w:r>
          </w:p>
        </w:tc>
        <w:tc>
          <w:tcPr>
            <w:tcW w:w="13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6</w:t>
            </w:r>
          </w:p>
        </w:tc>
        <w:tc>
          <w:tcPr>
            <w:tcW w:w="1417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widowControl w:val="0"/>
              <w:tabs>
                <w:tab w:val="left" w:pos="440"/>
              </w:tabs>
              <w:suppressAutoHyphens w:val="0"/>
              <w:spacing w:line="228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Оказание услуг по проведению специальной оценки условий труда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0340200003320014818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widowControl w:val="0"/>
              <w:snapToGrid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оказание услуг по проведению специальной оценки условий труда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начало оказания Услуг - с даты заключения Контракта;</w:t>
            </w:r>
          </w:p>
          <w:p w:rsidR="00DB01F2" w:rsidRDefault="00DB01F2" w:rsidP="00A80A00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окончание оказания Услуг - не позднее 31 марта 2021 года.</w:t>
            </w:r>
          </w:p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16666,67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15.01.2021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«Юркон»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8516,67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suppressAutoHyphens w:val="0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655,11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31.03.2021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417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suppressAutoHyphens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Поставка лекарственных препаратов для медицинского применения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Этанол</w:t>
            </w:r>
          </w:p>
        </w:tc>
      </w:tr>
      <w:tr w:rsidR="00DB01F2" w:rsidTr="00A80A00">
        <w:tblPrEx>
          <w:tblCellMar>
            <w:top w:w="0" w:type="dxa"/>
            <w:bottom w:w="0" w:type="dxa"/>
          </w:tblCellMar>
        </w:tblPrEx>
        <w:tc>
          <w:tcPr>
            <w:tcW w:w="2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0340200003320014957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Standard"/>
              <w:suppressAutoHyphens w:val="0"/>
              <w:spacing w:before="1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Этиловый спирт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1000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 течение 10 дней с момента направления заявки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38000,00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25.01.2021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КОГУП «Аптечный склад»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38000,00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38,00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31.05.2021</w:t>
            </w:r>
          </w:p>
        </w:tc>
      </w:tr>
    </w:tbl>
    <w:p w:rsidR="00DB01F2" w:rsidRDefault="00DB01F2" w:rsidP="00DB01F2">
      <w:pPr>
        <w:pStyle w:val="Standard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DB01F2" w:rsidRDefault="00DB01F2" w:rsidP="00DB01F2">
      <w:pPr>
        <w:pStyle w:val="Standard"/>
        <w:jc w:val="center"/>
        <w:rPr>
          <w:rFonts w:hint="eastAsia"/>
          <w:b/>
          <w:bCs/>
        </w:rPr>
      </w:pPr>
    </w:p>
    <w:p w:rsidR="00DB01F2" w:rsidRDefault="00DB01F2" w:rsidP="00DB01F2">
      <w:pPr>
        <w:pStyle w:val="Standard"/>
        <w:jc w:val="center"/>
        <w:rPr>
          <w:rFonts w:hint="eastAsia"/>
          <w:b/>
          <w:bCs/>
        </w:rPr>
      </w:pPr>
    </w:p>
    <w:p w:rsidR="00DB01F2" w:rsidRDefault="00DB01F2" w:rsidP="00DB01F2">
      <w:pPr>
        <w:pStyle w:val="Standard"/>
        <w:jc w:val="center"/>
        <w:rPr>
          <w:rFonts w:hint="eastAsia"/>
          <w:b/>
          <w:bCs/>
        </w:rPr>
      </w:pPr>
    </w:p>
    <w:p w:rsidR="00DB01F2" w:rsidRDefault="00DB01F2" w:rsidP="00DB01F2">
      <w:pPr>
        <w:pStyle w:val="Standard"/>
        <w:jc w:val="center"/>
        <w:rPr>
          <w:rFonts w:hint="eastAsia"/>
          <w:b/>
          <w:bCs/>
        </w:rPr>
      </w:pPr>
    </w:p>
    <w:p w:rsidR="00DB01F2" w:rsidRDefault="00DB01F2" w:rsidP="00DB01F2">
      <w:pPr>
        <w:pStyle w:val="Standard"/>
        <w:jc w:val="center"/>
        <w:rPr>
          <w:rFonts w:hint="eastAsia"/>
          <w:b/>
          <w:bCs/>
        </w:rPr>
      </w:pPr>
    </w:p>
    <w:p w:rsidR="00DB01F2" w:rsidRDefault="00DB01F2" w:rsidP="00DB01F2">
      <w:pPr>
        <w:pStyle w:val="Standard"/>
        <w:jc w:val="both"/>
        <w:rPr>
          <w:rFonts w:hint="eastAsia"/>
        </w:rPr>
      </w:pPr>
      <w:r>
        <w:rPr>
          <w:b/>
          <w:bCs/>
          <w:sz w:val="16"/>
          <w:szCs w:val="16"/>
        </w:rPr>
        <w:t>Исполнитель: Медведева О.К.</w:t>
      </w:r>
    </w:p>
    <w:p w:rsidR="00DB01F2" w:rsidRDefault="00DB01F2" w:rsidP="00DB01F2">
      <w:pPr>
        <w:pStyle w:val="Standard"/>
        <w:jc w:val="both"/>
        <w:rPr>
          <w:rFonts w:hint="eastAsia"/>
        </w:rPr>
      </w:pPr>
      <w:r>
        <w:rPr>
          <w:b/>
          <w:bCs/>
          <w:sz w:val="16"/>
          <w:szCs w:val="16"/>
        </w:rPr>
        <w:t>8-83348-22459</w:t>
      </w:r>
    </w:p>
    <w:p w:rsidR="00FB2C99" w:rsidRPr="00DB01F2" w:rsidRDefault="00FB2C99" w:rsidP="00DB01F2">
      <w:bookmarkStart w:id="0" w:name="_GoBack"/>
      <w:bookmarkEnd w:id="0"/>
    </w:p>
    <w:sectPr w:rsidR="00FB2C99" w:rsidRPr="00DB01F2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0444"/>
    <w:multiLevelType w:val="multilevel"/>
    <w:tmpl w:val="9766CA00"/>
    <w:lvl w:ilvl="0">
      <w:start w:val="1"/>
      <w:numFmt w:val="decimal"/>
      <w:pStyle w:val="-"/>
      <w:lvlText w:val="%1."/>
      <w:lvlJc w:val="center"/>
      <w:pPr>
        <w:ind w:left="0" w:firstLine="0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6">
      <w:start w:val="1"/>
      <w:numFmt w:val="lowerLetter"/>
      <w:lvlText w:val="%5.%6.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1">
    <w:nsid w:val="7C1E4B65"/>
    <w:multiLevelType w:val="multilevel"/>
    <w:tmpl w:val="70D404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characterSpacingControl w:val="doNotCompress"/>
  <w:compat>
    <w:compatSetting w:name="compatibilityMode" w:uri="http://schemas.microsoft.com/office/word" w:val="12"/>
  </w:compat>
  <w:rsids>
    <w:rsidRoot w:val="00FB2C99"/>
    <w:rsid w:val="00023426"/>
    <w:rsid w:val="00024784"/>
    <w:rsid w:val="0005268A"/>
    <w:rsid w:val="00094DD2"/>
    <w:rsid w:val="000F0B97"/>
    <w:rsid w:val="001459CD"/>
    <w:rsid w:val="00146D0C"/>
    <w:rsid w:val="001754C5"/>
    <w:rsid w:val="001909A2"/>
    <w:rsid w:val="001E09D3"/>
    <w:rsid w:val="002150A8"/>
    <w:rsid w:val="00360BEA"/>
    <w:rsid w:val="004D14DA"/>
    <w:rsid w:val="0050796E"/>
    <w:rsid w:val="005C768C"/>
    <w:rsid w:val="005E0C85"/>
    <w:rsid w:val="00605976"/>
    <w:rsid w:val="006C17F2"/>
    <w:rsid w:val="00741EC9"/>
    <w:rsid w:val="007B4D6E"/>
    <w:rsid w:val="00891DDB"/>
    <w:rsid w:val="0097148C"/>
    <w:rsid w:val="009D1DDD"/>
    <w:rsid w:val="00CE2DD8"/>
    <w:rsid w:val="00D3063B"/>
    <w:rsid w:val="00D464C6"/>
    <w:rsid w:val="00DB01F2"/>
    <w:rsid w:val="00E125B2"/>
    <w:rsid w:val="00E44E20"/>
    <w:rsid w:val="00E62D60"/>
    <w:rsid w:val="00EA1106"/>
    <w:rsid w:val="00F26CD2"/>
    <w:rsid w:val="00F4136A"/>
    <w:rsid w:val="00FB03E4"/>
    <w:rsid w:val="00FB2C99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E9F96-249C-4825-8E33-070015C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uiPriority w:val="99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">
    <w:name w:val="Заголовок таблицы"/>
    <w:basedOn w:val="ad"/>
    <w:qFormat/>
  </w:style>
  <w:style w:type="paragraph" w:customStyle="1" w:styleId="-">
    <w:name w:val="Контракт-пункт"/>
    <w:basedOn w:val="a"/>
    <w:qFormat/>
    <w:pPr>
      <w:numPr>
        <w:numId w:val="1"/>
      </w:numPr>
      <w:tabs>
        <w:tab w:val="left" w:pos="851"/>
      </w:tabs>
      <w:ind w:left="851" w:hanging="851"/>
      <w:jc w:val="both"/>
    </w:pPr>
  </w:style>
  <w:style w:type="numbering" w:customStyle="1" w:styleId="WW8Num2">
    <w:name w:val="WW8Num2"/>
    <w:qFormat/>
  </w:style>
  <w:style w:type="character" w:customStyle="1" w:styleId="pinkbg">
    <w:name w:val="pinkbg"/>
    <w:rsid w:val="002150A8"/>
  </w:style>
  <w:style w:type="paragraph" w:customStyle="1" w:styleId="ConsPlusNormal">
    <w:name w:val="ConsPlusNormal"/>
    <w:qFormat/>
    <w:rsid w:val="00EA1106"/>
    <w:pPr>
      <w:widowControl w:val="0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Standard">
    <w:name w:val="Standard"/>
    <w:rsid w:val="00DB01F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B01F2"/>
    <w:pPr>
      <w:suppressLineNumbers/>
    </w:pPr>
  </w:style>
  <w:style w:type="paragraph" w:customStyle="1" w:styleId="Textbodyindent">
    <w:name w:val="Text body indent"/>
    <w:basedOn w:val="Standard"/>
    <w:rsid w:val="00DB01F2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црб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КОГБУЗ "Афанасьевская ЦРБ"</dc:creator>
  <dc:description/>
  <cp:lastModifiedBy>Olga Medvedeva</cp:lastModifiedBy>
  <cp:revision>65</cp:revision>
  <cp:lastPrinted>2016-10-04T11:41:00Z</cp:lastPrinted>
  <dcterms:created xsi:type="dcterms:W3CDTF">2016-09-20T13:03:00Z</dcterms:created>
  <dcterms:modified xsi:type="dcterms:W3CDTF">2021-03-02T10:35:00Z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